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3BA7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934545E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6795A537" w14:textId="46DB5435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09B0E3D7" w14:textId="685D2264" w:rsidR="003E3214" w:rsidRPr="00C2291D" w:rsidRDefault="00C2291D" w:rsidP="003E3214">
      <w:pPr>
        <w:jc w:val="right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ANEXA</w:t>
      </w:r>
      <w:r w:rsidR="003E3214" w:rsidRPr="00C2291D">
        <w:rPr>
          <w:rFonts w:ascii="Trebuchet MS" w:hAnsi="Trebuchet MS" w:cs="Calibri"/>
          <w:b/>
          <w:color w:val="0070C0"/>
        </w:rPr>
        <w:t xml:space="preserve"> </w:t>
      </w:r>
      <w:r w:rsidR="00956B54" w:rsidRPr="00C2291D">
        <w:rPr>
          <w:rFonts w:ascii="Trebuchet MS" w:hAnsi="Trebuchet MS" w:cs="Calibri"/>
          <w:b/>
          <w:color w:val="0070C0"/>
        </w:rPr>
        <w:t>4</w:t>
      </w:r>
      <w:r w:rsidR="003E3214" w:rsidRPr="00C2291D">
        <w:rPr>
          <w:rFonts w:ascii="Trebuchet MS" w:hAnsi="Trebuchet MS" w:cs="Calibri"/>
          <w:b/>
          <w:color w:val="0070C0"/>
        </w:rPr>
        <w:t xml:space="preserve"> </w:t>
      </w:r>
      <w:r w:rsidR="00530BE5">
        <w:rPr>
          <w:rFonts w:ascii="Trebuchet MS" w:hAnsi="Trebuchet MS" w:cs="Calibri"/>
          <w:b/>
          <w:color w:val="0070C0"/>
        </w:rPr>
        <w:t>la Ghid</w:t>
      </w:r>
    </w:p>
    <w:p w14:paraId="673A58C2" w14:textId="446BECB5" w:rsidR="00F6783B" w:rsidRPr="00C2291D" w:rsidRDefault="00F6783B" w:rsidP="003E3214">
      <w:pPr>
        <w:jc w:val="right"/>
        <w:rPr>
          <w:rFonts w:ascii="Trebuchet MS" w:hAnsi="Trebuchet MS" w:cs="Calibri"/>
          <w:color w:val="0070C0"/>
        </w:rPr>
      </w:pPr>
    </w:p>
    <w:p w14:paraId="7B64BA9C" w14:textId="6257F139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2CE0FF7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72F00D9D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3EAC96A2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4C07CAF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198FBF16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6C477F0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58499228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4DC4E5DB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7E4729AE" w14:textId="1978E3B9" w:rsidR="00F6783B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Programul Creștere Inteligentă, Digitalizare și Instrumente Financiare - POCIDIF </w:t>
      </w:r>
    </w:p>
    <w:p w14:paraId="0F42C440" w14:textId="5D9A224F" w:rsidR="00956B54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B16FCEA" w14:textId="77777777" w:rsidR="00F6783B" w:rsidRPr="00C2291D" w:rsidRDefault="00F6783B" w:rsidP="00F6783B">
      <w:pPr>
        <w:jc w:val="right"/>
        <w:rPr>
          <w:rFonts w:ascii="Trebuchet MS" w:hAnsi="Trebuchet MS" w:cs="Calibri"/>
          <w:color w:val="0070C0"/>
        </w:rPr>
      </w:pPr>
    </w:p>
    <w:p w14:paraId="0BF14480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3DA4022" w14:textId="7AF711E6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PLANUL DE MONITORIZARE A</w:t>
      </w:r>
    </w:p>
    <w:p w14:paraId="41DD8B69" w14:textId="0C098259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 PROIECTULUI</w:t>
      </w:r>
    </w:p>
    <w:p w14:paraId="6B3A1BBA" w14:textId="77777777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2F468D9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0B24CE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CC5F7E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1C362C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B0753B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50806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E5AB4F3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8DCBDB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p w14:paraId="27663354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C2291D" w:rsidRPr="00C2291D" w14:paraId="33FE0342" w14:textId="77777777" w:rsidTr="005968EC">
        <w:trPr>
          <w:tblHeader/>
        </w:trPr>
        <w:tc>
          <w:tcPr>
            <w:tcW w:w="567" w:type="dxa"/>
            <w:shd w:val="clear" w:color="auto" w:fill="auto"/>
          </w:tcPr>
          <w:p w14:paraId="16CBD2F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color w:val="0070C0"/>
              </w:rPr>
              <w:lastRenderedPageBreak/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Termen de realizare</w:t>
            </w:r>
          </w:p>
          <w:p w14:paraId="7B9A6C1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Ținta finala indicator de realizare/ rezultat</w:t>
            </w:r>
          </w:p>
        </w:tc>
      </w:tr>
      <w:tr w:rsidR="00C2291D" w:rsidRPr="00C2291D" w14:paraId="5A8BD6F0" w14:textId="77777777" w:rsidTr="005968EC">
        <w:tc>
          <w:tcPr>
            <w:tcW w:w="567" w:type="dxa"/>
            <w:shd w:val="clear" w:color="auto" w:fill="auto"/>
          </w:tcPr>
          <w:p w14:paraId="32CFB738" w14:textId="07C39DF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CC6658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616A8F28" w14:textId="14B8489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002EB97" w14:textId="7E155DB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09523A74" w14:textId="5B3E3F7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329923A5" w14:textId="3AF81B5B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37F950ED" w14:textId="3062021F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0BE6CCCD" w14:textId="77777777" w:rsidTr="005968EC">
        <w:tc>
          <w:tcPr>
            <w:tcW w:w="567" w:type="dxa"/>
            <w:shd w:val="clear" w:color="auto" w:fill="auto"/>
          </w:tcPr>
          <w:p w14:paraId="41C1A235" w14:textId="656C5137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565C39E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7D08E860" w14:textId="65CBCBF4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9C7B2A5" w14:textId="1FFA70F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469B6A89" w14:textId="0F7BEB3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5352D778" w14:textId="1CEEC80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C20FE4C" w14:textId="0E102882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27ED10FC" w14:textId="77777777" w:rsidTr="005968EC">
        <w:tc>
          <w:tcPr>
            <w:tcW w:w="567" w:type="dxa"/>
            <w:shd w:val="clear" w:color="auto" w:fill="auto"/>
          </w:tcPr>
          <w:p w14:paraId="304B9B48" w14:textId="4E9320B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n</w:t>
            </w:r>
          </w:p>
        </w:tc>
        <w:tc>
          <w:tcPr>
            <w:tcW w:w="2099" w:type="dxa"/>
            <w:shd w:val="clear" w:color="auto" w:fill="auto"/>
          </w:tcPr>
          <w:p w14:paraId="5F90E595" w14:textId="073577A9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54C46975" w14:textId="582E671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0E0E8FAA" w14:textId="5B39EC6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1C58B2D5" w14:textId="56BAE6E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11D166D4" w14:textId="4D0BBF68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9629780" w14:textId="5ED28380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</w:tbl>
    <w:p w14:paraId="115D075F" w14:textId="35F044EB" w:rsidR="00F6783B" w:rsidRPr="00C2291D" w:rsidRDefault="005968EC" w:rsidP="00C310E8">
      <w:pPr>
        <w:jc w:val="both"/>
        <w:rPr>
          <w:rFonts w:ascii="Trebuchet MS" w:hAnsi="Trebuchet MS" w:cs="Calibri"/>
          <w:color w:val="0070C0"/>
        </w:rPr>
      </w:pPr>
      <w:r>
        <w:rPr>
          <w:rFonts w:ascii="Trebuchet MS" w:hAnsi="Trebuchet MS" w:cs="Calibri"/>
          <w:color w:val="0070C0"/>
        </w:rPr>
        <w:br w:type="textWrapping" w:clear="all"/>
      </w:r>
      <w:r w:rsidR="00C310E8">
        <w:rPr>
          <w:rFonts w:ascii="Trebuchet MS" w:hAnsi="Trebuchet MS" w:cs="Calibri"/>
          <w:b/>
          <w:color w:val="0070C0"/>
        </w:rPr>
        <w:t>I</w:t>
      </w:r>
      <w:r w:rsidR="00F6783B" w:rsidRPr="00C2291D">
        <w:rPr>
          <w:rFonts w:ascii="Trebuchet MS" w:hAnsi="Trebuchet MS" w:cs="Calibri"/>
          <w:b/>
          <w:color w:val="0070C0"/>
        </w:rPr>
        <w:t>ndicatorii de etapă</w:t>
      </w:r>
      <w:r w:rsidR="00F6783B" w:rsidRPr="00C2291D">
        <w:rPr>
          <w:rFonts w:ascii="Trebuchet MS" w:hAnsi="Trebuchet MS" w:cs="Calibri"/>
          <w:color w:val="0070C0"/>
        </w:rPr>
        <w:t xml:space="preserve"> reprezintă repere cantitative, valorice sau calitative </w:t>
      </w:r>
      <w:proofErr w:type="spellStart"/>
      <w:r w:rsidR="00F6783B" w:rsidRPr="00C2291D">
        <w:rPr>
          <w:rFonts w:ascii="Trebuchet MS" w:hAnsi="Trebuchet MS" w:cs="Calibri"/>
          <w:color w:val="0070C0"/>
        </w:rPr>
        <w:t>faţă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de care este monitorizat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evaluat, într-o manieră obiectivă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transparentă, progresul implementării unui proiect. </w:t>
      </w:r>
    </w:p>
    <w:p w14:paraId="38F07C5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În </w:t>
      </w:r>
      <w:proofErr w:type="spellStart"/>
      <w:r w:rsidRPr="00C2291D">
        <w:rPr>
          <w:rFonts w:ascii="Trebuchet MS" w:hAnsi="Trebuchet MS" w:cs="Calibri"/>
          <w:color w:val="0070C0"/>
        </w:rPr>
        <w:t>funcţie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natura proiectelor, indicatorii de etapă pot reprezenta: </w:t>
      </w:r>
    </w:p>
    <w:p w14:paraId="7CDECB40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realizarea unor </w:t>
      </w:r>
      <w:proofErr w:type="spellStart"/>
      <w:r w:rsidRPr="00C2291D">
        <w:rPr>
          <w:rFonts w:ascii="Trebuchet MS" w:hAnsi="Trebuchet MS" w:cs="Calibri"/>
          <w:color w:val="0070C0"/>
        </w:rPr>
        <w:t>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sau </w:t>
      </w:r>
      <w:proofErr w:type="spellStart"/>
      <w:r w:rsidRPr="00C2291D">
        <w:rPr>
          <w:rFonts w:ascii="Trebuchet MS" w:hAnsi="Trebuchet MS" w:cs="Calibri"/>
          <w:color w:val="0070C0"/>
        </w:rPr>
        <w:t>subactivităţi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din proiect, </w:t>
      </w:r>
    </w:p>
    <w:p w14:paraId="0A28588E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atingerea unor stadii de implementare sau de </w:t>
      </w:r>
      <w:proofErr w:type="spellStart"/>
      <w:r w:rsidRPr="00C2291D">
        <w:rPr>
          <w:rFonts w:ascii="Trebuchet MS" w:hAnsi="Trebuchet MS" w:cs="Calibri"/>
          <w:color w:val="0070C0"/>
        </w:rPr>
        <w:t>execuţie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tehnică sau financiară prestabilite</w:t>
      </w:r>
    </w:p>
    <w:p w14:paraId="48D9EE44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stadii sau valori intermediare ale indicatorilor de realizare.</w:t>
      </w:r>
    </w:p>
    <w:p w14:paraId="6B9686C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08BCBB70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Planul de monitorizare al proiectului:</w:t>
      </w:r>
    </w:p>
    <w:p w14:paraId="4B6F6E03" w14:textId="77777777" w:rsidR="00F6783B" w:rsidRPr="00B91938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  <w:lang w:val="pt-PT"/>
        </w:rPr>
      </w:pPr>
      <w:r w:rsidRPr="00C2291D">
        <w:rPr>
          <w:rFonts w:ascii="Trebuchet MS" w:hAnsi="Trebuchet MS" w:cs="Calibri"/>
          <w:color w:val="0070C0"/>
        </w:rPr>
        <w:t xml:space="preserve">este parte integrantă a contractului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 xml:space="preserve">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cuprinde indicatorii de etapă </w:t>
      </w:r>
      <w:proofErr w:type="spellStart"/>
      <w:r w:rsidRPr="00C2291D">
        <w:rPr>
          <w:rFonts w:ascii="Trebuchet MS" w:hAnsi="Trebuchet MS" w:cs="Calibri"/>
          <w:color w:val="0070C0"/>
        </w:rPr>
        <w:t>stabiliţi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pentru perioada de implementare a proiectului pe baza cărora se monitorizează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se evaluează progresul implementării proiectului; </w:t>
      </w:r>
    </w:p>
    <w:p w14:paraId="0CDC3705" w14:textId="5FDEB6B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include valorile </w:t>
      </w:r>
      <w:proofErr w:type="spellStart"/>
      <w:r w:rsidRPr="00C2291D">
        <w:rPr>
          <w:rFonts w:ascii="Trebuchet MS" w:hAnsi="Trebuchet MS" w:cs="Calibri"/>
          <w:color w:val="0070C0"/>
        </w:rPr>
        <w:t>ţintelor</w:t>
      </w:r>
      <w:proofErr w:type="spellEnd"/>
      <w:r w:rsidRPr="00C2291D">
        <w:rPr>
          <w:rFonts w:ascii="Trebuchet MS" w:hAnsi="Trebuchet MS" w:cs="Calibri"/>
          <w:color w:val="0070C0"/>
        </w:rPr>
        <w:t xml:space="preserve"> finale ale indicatorilor de realizare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rezultat care trebuie atinse ca urmare a implementării proiectului, precum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valorile de bază/de </w:t>
      </w:r>
      <w:proofErr w:type="spellStart"/>
      <w:r w:rsidRPr="00C2291D">
        <w:rPr>
          <w:rFonts w:ascii="Trebuchet MS" w:hAnsi="Trebuchet MS" w:cs="Calibri"/>
          <w:color w:val="0070C0"/>
        </w:rPr>
        <w:t>referinţă</w:t>
      </w:r>
      <w:proofErr w:type="spellEnd"/>
      <w:r w:rsidRPr="00C2291D">
        <w:rPr>
          <w:rFonts w:ascii="Trebuchet MS" w:hAnsi="Trebuchet MS" w:cs="Calibri"/>
          <w:color w:val="0070C0"/>
        </w:rPr>
        <w:t xml:space="preserve"> ale acestora, dacă există; </w:t>
      </w:r>
    </w:p>
    <w:p w14:paraId="77376AB1" w14:textId="05EAA31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utilizarea acestuia are ca finalitate consolidarea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eficientizarea procesului de monitorizare a proiectelor de către </w:t>
      </w:r>
      <w:r w:rsidR="00C310E8">
        <w:rPr>
          <w:rFonts w:ascii="Trebuchet MS" w:hAnsi="Trebuchet MS" w:cs="Calibri"/>
          <w:color w:val="0070C0"/>
        </w:rPr>
        <w:t>AM/OIC</w:t>
      </w:r>
    </w:p>
    <w:p w14:paraId="296EA2C9" w14:textId="26144FDA" w:rsidR="004467E4" w:rsidRPr="00C2291D" w:rsidRDefault="004467E4" w:rsidP="00C310E8">
      <w:pPr>
        <w:jc w:val="both"/>
        <w:rPr>
          <w:rFonts w:ascii="Trebuchet MS" w:hAnsi="Trebuchet MS" w:cs="Calibri"/>
          <w:color w:val="0070C0"/>
        </w:rPr>
      </w:pPr>
    </w:p>
    <w:p w14:paraId="24050B2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45F4B113" w14:textId="77777777" w:rsidR="00F6783B" w:rsidRPr="00C2291D" w:rsidRDefault="00F6783B" w:rsidP="00F6783B">
      <w:pPr>
        <w:shd w:val="clear" w:color="auto" w:fill="BFBFBF"/>
        <w:jc w:val="both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IMPORTANT!</w:t>
      </w:r>
    </w:p>
    <w:p w14:paraId="5739F926" w14:textId="77777777" w:rsidR="00F6783B" w:rsidRPr="00C2291D" w:rsidRDefault="00F6783B" w:rsidP="00F6783B">
      <w:pPr>
        <w:shd w:val="clear" w:color="auto" w:fill="FFFFFF"/>
        <w:jc w:val="both"/>
        <w:rPr>
          <w:rFonts w:ascii="Trebuchet MS" w:hAnsi="Trebuchet MS" w:cs="Calibri"/>
          <w:b/>
          <w:color w:val="0070C0"/>
        </w:rPr>
      </w:pPr>
    </w:p>
    <w:p w14:paraId="6617F913" w14:textId="77777777" w:rsidR="00F6783B" w:rsidRPr="00C2291D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Conform art. 14, alin. (25) din OUG 23/2023: Planul de monitorizare al proiectului poate face obiectul unor modificări prin act </w:t>
      </w:r>
      <w:proofErr w:type="spellStart"/>
      <w:r w:rsidRPr="00C2291D">
        <w:rPr>
          <w:rFonts w:ascii="Trebuchet MS" w:hAnsi="Trebuchet MS" w:cs="Calibri"/>
          <w:color w:val="0070C0"/>
        </w:rPr>
        <w:t>adiţional</w:t>
      </w:r>
      <w:proofErr w:type="spellEnd"/>
      <w:r w:rsidRPr="00C2291D">
        <w:rPr>
          <w:rFonts w:ascii="Trebuchet MS" w:hAnsi="Trebuchet MS" w:cs="Calibri"/>
          <w:color w:val="0070C0"/>
        </w:rPr>
        <w:t xml:space="preserve"> la contractul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>.</w:t>
      </w:r>
    </w:p>
    <w:p w14:paraId="00363E52" w14:textId="30D74C84" w:rsidR="00B94F63" w:rsidRPr="00710C2A" w:rsidRDefault="00F6783B" w:rsidP="002F5D62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/>
          <w:color w:val="0070C0"/>
        </w:rPr>
      </w:pPr>
      <w:r w:rsidRPr="00710C2A">
        <w:rPr>
          <w:rFonts w:ascii="Trebuchet MS" w:hAnsi="Trebuchet MS" w:cs="Calibri"/>
          <w:color w:val="0070C0"/>
        </w:rPr>
        <w:t>Masurile pentru neîndeplinirea indicatorilor de etapă se pot aplica gradual, conform detalierii din Condițiile specifice, anexă la contractul de finanțare.</w:t>
      </w:r>
    </w:p>
    <w:sectPr w:rsidR="00B94F63" w:rsidRPr="00710C2A" w:rsidSect="00C310E8">
      <w:footerReference w:type="default" r:id="rId8"/>
      <w:headerReference w:type="first" r:id="rId9"/>
      <w:pgSz w:w="16838" w:h="11906" w:orient="landscape" w:code="9"/>
      <w:pgMar w:top="1247" w:right="1701" w:bottom="1135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B74AE" w14:textId="77777777" w:rsidR="001F539C" w:rsidRDefault="001F539C">
      <w:r>
        <w:separator/>
      </w:r>
    </w:p>
  </w:endnote>
  <w:endnote w:type="continuationSeparator" w:id="0">
    <w:p w14:paraId="0CFAB95C" w14:textId="77777777" w:rsidR="001F539C" w:rsidRDefault="001F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A6C7" w14:textId="0522D140" w:rsidR="006F3787" w:rsidRDefault="006F3787" w:rsidP="00F12E7F">
    <w:pPr>
      <w:pStyle w:val="Subsol"/>
    </w:pPr>
  </w:p>
  <w:p w14:paraId="0F32ED19" w14:textId="77777777" w:rsidR="006F3787" w:rsidRDefault="006F3787">
    <w:pPr>
      <w:pStyle w:val="Subsol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4E261" w14:textId="77777777" w:rsidR="001F539C" w:rsidRDefault="001F539C">
      <w:r>
        <w:separator/>
      </w:r>
    </w:p>
  </w:footnote>
  <w:footnote w:type="continuationSeparator" w:id="0">
    <w:p w14:paraId="2F1E5F3E" w14:textId="77777777" w:rsidR="001F539C" w:rsidRDefault="001F5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1298" w14:textId="0160604E" w:rsidR="006F3787" w:rsidRDefault="002608D6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3E6127E9">
          <wp:simplePos x="0" y="0"/>
          <wp:positionH relativeFrom="column">
            <wp:posOffset>2488802</wp:posOffset>
          </wp:positionH>
          <wp:positionV relativeFrom="paragraph">
            <wp:posOffset>-433585</wp:posOffset>
          </wp:positionV>
          <wp:extent cx="708409" cy="748276"/>
          <wp:effectExtent l="0" t="0" r="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715942" cy="756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13DDB90B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7182303">
    <w:abstractNumId w:val="16"/>
  </w:num>
  <w:num w:numId="2" w16cid:durableId="658845695">
    <w:abstractNumId w:val="11"/>
  </w:num>
  <w:num w:numId="3" w16cid:durableId="58091814">
    <w:abstractNumId w:val="10"/>
  </w:num>
  <w:num w:numId="4" w16cid:durableId="930159609">
    <w:abstractNumId w:val="9"/>
  </w:num>
  <w:num w:numId="5" w16cid:durableId="91899323">
    <w:abstractNumId w:val="12"/>
  </w:num>
  <w:num w:numId="6" w16cid:durableId="1448936169">
    <w:abstractNumId w:val="17"/>
  </w:num>
  <w:num w:numId="7" w16cid:durableId="1116170170">
    <w:abstractNumId w:val="8"/>
  </w:num>
  <w:num w:numId="8" w16cid:durableId="1969117716">
    <w:abstractNumId w:val="18"/>
  </w:num>
  <w:num w:numId="9" w16cid:durableId="897864227">
    <w:abstractNumId w:val="24"/>
  </w:num>
  <w:num w:numId="10" w16cid:durableId="1825582171">
    <w:abstractNumId w:val="21"/>
  </w:num>
  <w:num w:numId="11" w16cid:durableId="1714888926">
    <w:abstractNumId w:val="27"/>
  </w:num>
  <w:num w:numId="12" w16cid:durableId="434908610">
    <w:abstractNumId w:val="35"/>
  </w:num>
  <w:num w:numId="13" w16cid:durableId="2004235018">
    <w:abstractNumId w:val="42"/>
  </w:num>
  <w:num w:numId="14" w16cid:durableId="576018029">
    <w:abstractNumId w:val="33"/>
  </w:num>
  <w:num w:numId="15" w16cid:durableId="817302391">
    <w:abstractNumId w:val="19"/>
  </w:num>
  <w:num w:numId="16" w16cid:durableId="1900632030">
    <w:abstractNumId w:val="15"/>
  </w:num>
  <w:num w:numId="17" w16cid:durableId="47804855">
    <w:abstractNumId w:val="43"/>
  </w:num>
  <w:num w:numId="18" w16cid:durableId="579412706">
    <w:abstractNumId w:val="2"/>
  </w:num>
  <w:num w:numId="19" w16cid:durableId="1000159228">
    <w:abstractNumId w:val="30"/>
  </w:num>
  <w:num w:numId="20" w16cid:durableId="104153163">
    <w:abstractNumId w:val="7"/>
  </w:num>
  <w:num w:numId="21" w16cid:durableId="1354572169">
    <w:abstractNumId w:val="5"/>
  </w:num>
  <w:num w:numId="22" w16cid:durableId="1103577448">
    <w:abstractNumId w:val="23"/>
  </w:num>
  <w:num w:numId="23" w16cid:durableId="424348960">
    <w:abstractNumId w:val="1"/>
  </w:num>
  <w:num w:numId="24" w16cid:durableId="9449693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46307864">
    <w:abstractNumId w:val="14"/>
  </w:num>
  <w:num w:numId="26" w16cid:durableId="2087221001">
    <w:abstractNumId w:val="22"/>
  </w:num>
  <w:num w:numId="27" w16cid:durableId="1067149972">
    <w:abstractNumId w:val="13"/>
  </w:num>
  <w:num w:numId="28" w16cid:durableId="827943091">
    <w:abstractNumId w:val="28"/>
  </w:num>
  <w:num w:numId="29" w16cid:durableId="394741368">
    <w:abstractNumId w:val="41"/>
  </w:num>
  <w:num w:numId="30" w16cid:durableId="846018194">
    <w:abstractNumId w:val="26"/>
  </w:num>
  <w:num w:numId="31" w16cid:durableId="313073161">
    <w:abstractNumId w:val="3"/>
  </w:num>
  <w:num w:numId="32" w16cid:durableId="920718963">
    <w:abstractNumId w:val="32"/>
  </w:num>
  <w:num w:numId="33" w16cid:durableId="335307458">
    <w:abstractNumId w:val="37"/>
  </w:num>
  <w:num w:numId="34" w16cid:durableId="2093043734">
    <w:abstractNumId w:val="36"/>
  </w:num>
  <w:num w:numId="35" w16cid:durableId="1429109422">
    <w:abstractNumId w:val="0"/>
  </w:num>
  <w:num w:numId="36" w16cid:durableId="2103184727">
    <w:abstractNumId w:val="20"/>
  </w:num>
  <w:num w:numId="37" w16cid:durableId="826558919">
    <w:abstractNumId w:val="4"/>
  </w:num>
  <w:num w:numId="38" w16cid:durableId="1232958362">
    <w:abstractNumId w:val="40"/>
  </w:num>
  <w:num w:numId="39" w16cid:durableId="1861511391">
    <w:abstractNumId w:val="25"/>
  </w:num>
  <w:num w:numId="40" w16cid:durableId="284040527">
    <w:abstractNumId w:val="38"/>
  </w:num>
  <w:num w:numId="41" w16cid:durableId="1553619437">
    <w:abstractNumId w:val="34"/>
  </w:num>
  <w:num w:numId="42" w16cid:durableId="11787364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9420075">
    <w:abstractNumId w:val="39"/>
  </w:num>
  <w:num w:numId="44" w16cid:durableId="424232844">
    <w:abstractNumId w:val="6"/>
  </w:num>
  <w:num w:numId="45" w16cid:durableId="19709142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1F539C"/>
    <w:rsid w:val="00223EFE"/>
    <w:rsid w:val="002608D6"/>
    <w:rsid w:val="0026149E"/>
    <w:rsid w:val="002B3BB9"/>
    <w:rsid w:val="002C1C1B"/>
    <w:rsid w:val="002E07E9"/>
    <w:rsid w:val="002F1246"/>
    <w:rsid w:val="0030097A"/>
    <w:rsid w:val="00310E75"/>
    <w:rsid w:val="003270E0"/>
    <w:rsid w:val="00337EFF"/>
    <w:rsid w:val="00376CFE"/>
    <w:rsid w:val="003A2FFB"/>
    <w:rsid w:val="003A364F"/>
    <w:rsid w:val="003B61FA"/>
    <w:rsid w:val="003E2E03"/>
    <w:rsid w:val="003E3214"/>
    <w:rsid w:val="004467E4"/>
    <w:rsid w:val="00474F02"/>
    <w:rsid w:val="0049229A"/>
    <w:rsid w:val="004B1FDB"/>
    <w:rsid w:val="004C60FC"/>
    <w:rsid w:val="00510555"/>
    <w:rsid w:val="00523BEA"/>
    <w:rsid w:val="00530BE5"/>
    <w:rsid w:val="00586EAF"/>
    <w:rsid w:val="005968EC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10C2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6B54"/>
    <w:rsid w:val="0095716B"/>
    <w:rsid w:val="00961A8D"/>
    <w:rsid w:val="009C7EE1"/>
    <w:rsid w:val="009F711B"/>
    <w:rsid w:val="00A076DB"/>
    <w:rsid w:val="00A54D31"/>
    <w:rsid w:val="00A756AD"/>
    <w:rsid w:val="00B15233"/>
    <w:rsid w:val="00B3488E"/>
    <w:rsid w:val="00B77B68"/>
    <w:rsid w:val="00B86D76"/>
    <w:rsid w:val="00B91938"/>
    <w:rsid w:val="00B94F63"/>
    <w:rsid w:val="00BD3175"/>
    <w:rsid w:val="00BD66D5"/>
    <w:rsid w:val="00BF316A"/>
    <w:rsid w:val="00C05C7A"/>
    <w:rsid w:val="00C2291D"/>
    <w:rsid w:val="00C24D62"/>
    <w:rsid w:val="00C310E8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58DD1-939B-409D-8CDA-DA8A364C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1884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mirela dobre</cp:lastModifiedBy>
  <cp:revision>14</cp:revision>
  <cp:lastPrinted>2023-05-29T06:12:00Z</cp:lastPrinted>
  <dcterms:created xsi:type="dcterms:W3CDTF">2023-07-07T10:35:00Z</dcterms:created>
  <dcterms:modified xsi:type="dcterms:W3CDTF">2023-08-31T08:58:00Z</dcterms:modified>
</cp:coreProperties>
</file>